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124F45">
        <w:rPr>
          <w:rFonts w:ascii="Arial" w:hAnsi="Arial" w:cs="Arial"/>
          <w:b/>
          <w:sz w:val="16"/>
          <w:szCs w:val="16"/>
        </w:rPr>
        <w:t>1</w:t>
      </w:r>
      <w:r w:rsidR="00A059EE">
        <w:rPr>
          <w:rFonts w:ascii="Arial" w:hAnsi="Arial" w:cs="Arial"/>
          <w:b/>
          <w:sz w:val="16"/>
          <w:szCs w:val="16"/>
        </w:rPr>
        <w:t>71</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059EE">
        <w:rPr>
          <w:rFonts w:ascii="Arial" w:hAnsi="Arial" w:cs="Arial"/>
          <w:b/>
          <w:bCs/>
          <w:sz w:val="16"/>
          <w:szCs w:val="16"/>
        </w:rPr>
        <w:t>197</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3046B9">
        <w:rPr>
          <w:rFonts w:ascii="Arial" w:hAnsi="Arial" w:cs="Arial"/>
          <w:b/>
          <w:bCs/>
          <w:sz w:val="16"/>
          <w:szCs w:val="16"/>
        </w:rPr>
        <w:t>01.</w:t>
      </w:r>
      <w:r w:rsidR="00A059EE">
        <w:rPr>
          <w:rFonts w:ascii="Arial" w:hAnsi="Arial" w:cs="Arial"/>
          <w:b/>
          <w:bCs/>
          <w:sz w:val="16"/>
          <w:szCs w:val="16"/>
        </w:rPr>
        <w:t>1601.06836-00/2013</w:t>
      </w:r>
    </w:p>
    <w:p w:rsidR="009D2314" w:rsidRPr="00A059EE" w:rsidRDefault="009D2314" w:rsidP="009D2314">
      <w:pPr>
        <w:pStyle w:val="Cabealho"/>
        <w:rPr>
          <w:rFonts w:ascii="Arial" w:hAnsi="Arial" w:cs="Arial"/>
          <w:b/>
          <w:sz w:val="16"/>
          <w:szCs w:val="16"/>
        </w:rPr>
      </w:pPr>
    </w:p>
    <w:p w:rsidR="009D2314" w:rsidRPr="00A059EE" w:rsidRDefault="002E300A" w:rsidP="004D097B">
      <w:pPr>
        <w:jc w:val="both"/>
        <w:rPr>
          <w:rFonts w:ascii="Arial" w:hAnsi="Arial" w:cs="Arial"/>
          <w:b/>
          <w:color w:val="FF0000"/>
          <w:sz w:val="16"/>
          <w:szCs w:val="16"/>
        </w:rPr>
      </w:pPr>
      <w:r w:rsidRPr="00A059EE">
        <w:rPr>
          <w:rFonts w:ascii="Arial" w:hAnsi="Arial" w:cs="Arial"/>
          <w:sz w:val="16"/>
          <w:szCs w:val="16"/>
        </w:rPr>
        <w:t xml:space="preserve">Pelo presente instrumento, o </w:t>
      </w:r>
      <w:r w:rsidR="00190648" w:rsidRPr="00A059EE">
        <w:rPr>
          <w:rFonts w:ascii="Arial" w:hAnsi="Arial" w:cs="Arial"/>
          <w:b/>
          <w:sz w:val="16"/>
          <w:szCs w:val="16"/>
        </w:rPr>
        <w:t>ESTADO DE RONDÔNIA</w:t>
      </w:r>
      <w:r w:rsidRPr="00A059EE">
        <w:rPr>
          <w:rFonts w:ascii="Arial" w:hAnsi="Arial" w:cs="Arial"/>
          <w:sz w:val="16"/>
          <w:szCs w:val="16"/>
        </w:rPr>
        <w:t xml:space="preserve">, através da SUPERINTENDÊNCIA ESTADUAL DE COMPRAS E LICITAÇÕES – SUPEL </w:t>
      </w:r>
      <w:r w:rsidRPr="00A059EE">
        <w:rPr>
          <w:rFonts w:ascii="Arial" w:hAnsi="Arial" w:cs="Arial"/>
          <w:color w:val="000000"/>
          <w:sz w:val="16"/>
          <w:szCs w:val="16"/>
        </w:rPr>
        <w:t xml:space="preserve">situada à </w:t>
      </w:r>
      <w:r w:rsidRPr="00A059EE">
        <w:rPr>
          <w:rFonts w:ascii="Arial" w:hAnsi="Arial" w:cs="Arial"/>
          <w:sz w:val="16"/>
          <w:szCs w:val="16"/>
        </w:rPr>
        <w:t>AV. FARQUAR N° 2986 COMPLEXO RIO MADEIRA EDIFÍCIO</w:t>
      </w:r>
      <w:r w:rsidR="00624815" w:rsidRPr="00A059EE">
        <w:rPr>
          <w:rFonts w:ascii="Arial" w:hAnsi="Arial" w:cs="Arial"/>
          <w:sz w:val="16"/>
          <w:szCs w:val="16"/>
        </w:rPr>
        <w:t>, CURVO 03</w:t>
      </w:r>
      <w:r w:rsidRPr="00A059EE">
        <w:rPr>
          <w:rFonts w:ascii="Arial" w:hAnsi="Arial" w:cs="Arial"/>
          <w:sz w:val="16"/>
          <w:szCs w:val="16"/>
        </w:rPr>
        <w:t xml:space="preserve"> RIO JAMARI 1º ANDAR – BAIRRO: PEDRINHAS</w:t>
      </w:r>
      <w:r w:rsidRPr="00A059EE">
        <w:rPr>
          <w:rFonts w:ascii="Arial" w:hAnsi="Arial" w:cs="Arial"/>
          <w:color w:val="000000"/>
          <w:sz w:val="16"/>
          <w:szCs w:val="16"/>
        </w:rPr>
        <w:t xml:space="preserve">, neste ato representado pelo </w:t>
      </w:r>
      <w:r w:rsidRPr="00A059EE">
        <w:rPr>
          <w:rFonts w:ascii="Arial" w:hAnsi="Arial" w:cs="Arial"/>
          <w:b/>
          <w:bCs/>
          <w:color w:val="000000"/>
          <w:sz w:val="16"/>
          <w:szCs w:val="16"/>
        </w:rPr>
        <w:t>Superintendente da SUPEL</w:t>
      </w:r>
      <w:r w:rsidRPr="00A059EE">
        <w:rPr>
          <w:rFonts w:ascii="Arial" w:hAnsi="Arial" w:cs="Arial"/>
          <w:color w:val="000000"/>
          <w:sz w:val="16"/>
          <w:szCs w:val="16"/>
        </w:rPr>
        <w:t>, Senhor Márcio Rogério Gabriel e a(s) empresa(s) qualificada(s) no</w:t>
      </w:r>
      <w:r w:rsidR="00190648" w:rsidRPr="00A059EE">
        <w:rPr>
          <w:rFonts w:ascii="Arial" w:hAnsi="Arial" w:cs="Arial"/>
          <w:color w:val="000000"/>
          <w:sz w:val="16"/>
          <w:szCs w:val="16"/>
        </w:rPr>
        <w:t xml:space="preserve"> Anexo Único desta Ata, resolvem</w:t>
      </w:r>
      <w:r w:rsidRPr="00A059EE">
        <w:rPr>
          <w:rFonts w:ascii="Arial" w:hAnsi="Arial" w:cs="Arial"/>
          <w:color w:val="000000"/>
          <w:sz w:val="16"/>
          <w:szCs w:val="16"/>
        </w:rPr>
        <w:t xml:space="preserve"> </w:t>
      </w:r>
      <w:r w:rsidRPr="00A059EE">
        <w:rPr>
          <w:rFonts w:ascii="Arial" w:hAnsi="Arial" w:cs="Arial"/>
          <w:b/>
          <w:bCs/>
          <w:color w:val="000000"/>
          <w:sz w:val="16"/>
          <w:szCs w:val="16"/>
        </w:rPr>
        <w:t xml:space="preserve">REGISTRAR O </w:t>
      </w:r>
      <w:r w:rsidRPr="00A059EE">
        <w:rPr>
          <w:rFonts w:ascii="Arial" w:hAnsi="Arial" w:cs="Arial"/>
          <w:b/>
          <w:bCs/>
          <w:sz w:val="16"/>
          <w:szCs w:val="16"/>
        </w:rPr>
        <w:t>PREÇ</w:t>
      </w:r>
      <w:r w:rsidR="00F17DD3" w:rsidRPr="00A059EE">
        <w:rPr>
          <w:rFonts w:ascii="Arial" w:hAnsi="Arial" w:cs="Arial"/>
          <w:b/>
          <w:bCs/>
          <w:sz w:val="16"/>
          <w:szCs w:val="16"/>
        </w:rPr>
        <w:t xml:space="preserve">O </w:t>
      </w:r>
      <w:r w:rsidR="003659F4" w:rsidRPr="00A059EE">
        <w:rPr>
          <w:rFonts w:ascii="Arial" w:hAnsi="Arial" w:cs="Arial"/>
          <w:color w:val="000000"/>
          <w:sz w:val="16"/>
          <w:szCs w:val="16"/>
        </w:rPr>
        <w:t xml:space="preserve">para </w:t>
      </w:r>
      <w:r w:rsidR="00BA77B1" w:rsidRPr="00A059EE">
        <w:rPr>
          <w:rFonts w:ascii="Arial" w:hAnsi="Arial" w:cs="Arial"/>
          <w:color w:val="000000"/>
          <w:sz w:val="16"/>
          <w:szCs w:val="16"/>
        </w:rPr>
        <w:t>futura e eventual aquisição</w:t>
      </w:r>
      <w:r w:rsidR="00BA77B1" w:rsidRPr="00A059EE">
        <w:rPr>
          <w:rFonts w:ascii="Arial" w:hAnsi="Arial" w:cs="Arial"/>
          <w:b/>
          <w:color w:val="000000"/>
          <w:sz w:val="16"/>
          <w:szCs w:val="16"/>
        </w:rPr>
        <w:t xml:space="preserve"> </w:t>
      </w:r>
      <w:r w:rsidR="00A059EE" w:rsidRPr="00A059EE">
        <w:rPr>
          <w:rFonts w:ascii="Arial" w:hAnsi="Arial" w:cs="Arial"/>
          <w:b/>
          <w:sz w:val="16"/>
          <w:szCs w:val="16"/>
        </w:rPr>
        <w:t>material de expediente</w:t>
      </w:r>
      <w:r w:rsidR="00A059EE" w:rsidRPr="00A059EE">
        <w:rPr>
          <w:rFonts w:ascii="Arial" w:hAnsi="Arial" w:cs="Arial"/>
          <w:sz w:val="16"/>
          <w:szCs w:val="16"/>
        </w:rPr>
        <w:t xml:space="preserve"> (itens de papelaria – Apontador, Barbante, Caderno, Borracha, </w:t>
      </w:r>
      <w:proofErr w:type="spellStart"/>
      <w:r w:rsidR="00A059EE" w:rsidRPr="00A059EE">
        <w:rPr>
          <w:rFonts w:ascii="Arial" w:hAnsi="Arial" w:cs="Arial"/>
          <w:sz w:val="16"/>
          <w:szCs w:val="16"/>
        </w:rPr>
        <w:t>etc</w:t>
      </w:r>
      <w:proofErr w:type="spellEnd"/>
      <w:r w:rsidR="00A059EE" w:rsidRPr="00A059EE">
        <w:rPr>
          <w:rFonts w:ascii="Arial" w:hAnsi="Arial" w:cs="Arial"/>
          <w:sz w:val="16"/>
          <w:szCs w:val="16"/>
        </w:rPr>
        <w:t>),</w:t>
      </w:r>
      <w:r w:rsidR="00A059EE" w:rsidRPr="00A059EE">
        <w:rPr>
          <w:rFonts w:ascii="Arial" w:hAnsi="Arial" w:cs="Arial"/>
          <w:b/>
          <w:sz w:val="16"/>
          <w:szCs w:val="16"/>
        </w:rPr>
        <w:t xml:space="preserve"> </w:t>
      </w:r>
      <w:r w:rsidR="00534C71" w:rsidRPr="00A059EE">
        <w:rPr>
          <w:rFonts w:ascii="Arial" w:hAnsi="Arial" w:cs="Arial"/>
          <w:b/>
          <w:color w:val="000000"/>
          <w:sz w:val="16"/>
          <w:szCs w:val="16"/>
        </w:rPr>
        <w:t xml:space="preserve">por um período de 12 (doze) meses, </w:t>
      </w:r>
      <w:r w:rsidR="00A059EE" w:rsidRPr="00A059EE">
        <w:rPr>
          <w:rFonts w:ascii="Arial" w:hAnsi="Arial" w:cs="Arial"/>
          <w:sz w:val="16"/>
          <w:szCs w:val="16"/>
        </w:rPr>
        <w:t>para atender</w:t>
      </w:r>
      <w:r w:rsidR="00A059EE">
        <w:rPr>
          <w:rFonts w:ascii="Arial" w:hAnsi="Arial" w:cs="Arial"/>
          <w:sz w:val="16"/>
          <w:szCs w:val="16"/>
        </w:rPr>
        <w:t xml:space="preserve"> as necessidades da</w:t>
      </w:r>
      <w:r w:rsidR="00A059EE" w:rsidRPr="00A059EE">
        <w:rPr>
          <w:rFonts w:ascii="Arial" w:hAnsi="Arial" w:cs="Arial"/>
          <w:sz w:val="16"/>
          <w:szCs w:val="16"/>
        </w:rPr>
        <w:t xml:space="preserve"> </w:t>
      </w:r>
      <w:r w:rsidR="00A059EE" w:rsidRPr="00A059EE">
        <w:rPr>
          <w:rFonts w:ascii="Arial" w:hAnsi="Arial" w:cs="Arial"/>
          <w:b/>
          <w:sz w:val="16"/>
          <w:szCs w:val="16"/>
        </w:rPr>
        <w:t>Secretaria de Estado da Educação – SEDUC</w:t>
      </w:r>
      <w:r w:rsidR="00A059EE">
        <w:rPr>
          <w:rFonts w:ascii="Arial" w:hAnsi="Arial" w:cs="Arial"/>
          <w:b/>
          <w:sz w:val="16"/>
          <w:szCs w:val="16"/>
        </w:rPr>
        <w:t>,</w:t>
      </w:r>
      <w:r w:rsidRPr="00A059EE">
        <w:rPr>
          <w:rFonts w:ascii="Arial" w:hAnsi="Arial" w:cs="Arial"/>
          <w:kern w:val="36"/>
          <w:sz w:val="16"/>
          <w:szCs w:val="16"/>
        </w:rPr>
        <w:t xml:space="preserve"> </w:t>
      </w:r>
      <w:r w:rsidRPr="00A059EE">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059EE">
        <w:rPr>
          <w:rFonts w:ascii="Arial" w:hAnsi="Arial" w:cs="Arial"/>
          <w:sz w:val="16"/>
          <w:szCs w:val="16"/>
        </w:rPr>
        <w:t>8.340/13</w:t>
      </w:r>
      <w:r w:rsidRPr="00A059EE">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2E300A" w:rsidP="00524202">
      <w:pPr>
        <w:jc w:val="both"/>
        <w:rPr>
          <w:rFonts w:ascii="Arial" w:hAnsi="Arial" w:cs="Arial"/>
          <w:b/>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587C0E" w:rsidRPr="00587C0E">
        <w:rPr>
          <w:rFonts w:ascii="Arial" w:hAnsi="Arial" w:cs="Arial"/>
          <w:b/>
          <w:color w:val="000000"/>
          <w:sz w:val="16"/>
          <w:szCs w:val="16"/>
        </w:rPr>
        <w:t xml:space="preserve">aquisição </w:t>
      </w:r>
      <w:r w:rsidR="00A059EE" w:rsidRPr="00A059EE">
        <w:rPr>
          <w:rFonts w:ascii="Arial" w:hAnsi="Arial" w:cs="Arial"/>
          <w:b/>
          <w:sz w:val="16"/>
          <w:szCs w:val="16"/>
        </w:rPr>
        <w:t>material de expediente</w:t>
      </w:r>
      <w:r w:rsidR="00A059EE" w:rsidRPr="00A059EE">
        <w:rPr>
          <w:rFonts w:ascii="Arial" w:hAnsi="Arial" w:cs="Arial"/>
          <w:sz w:val="16"/>
          <w:szCs w:val="16"/>
        </w:rPr>
        <w:t xml:space="preserve"> (itens de papelaria – Apontador, Barbante, Caderno, Borracha, </w:t>
      </w:r>
      <w:proofErr w:type="spellStart"/>
      <w:r w:rsidR="00A059EE" w:rsidRPr="00A059EE">
        <w:rPr>
          <w:rFonts w:ascii="Arial" w:hAnsi="Arial" w:cs="Arial"/>
          <w:sz w:val="16"/>
          <w:szCs w:val="16"/>
        </w:rPr>
        <w:t>etc</w:t>
      </w:r>
      <w:proofErr w:type="spellEnd"/>
      <w:r w:rsidR="00A059EE" w:rsidRPr="00A059EE">
        <w:rPr>
          <w:rFonts w:ascii="Arial" w:hAnsi="Arial" w:cs="Arial"/>
          <w:sz w:val="16"/>
          <w:szCs w:val="16"/>
        </w:rPr>
        <w:t>),</w:t>
      </w:r>
      <w:r w:rsidR="00A059EE" w:rsidRPr="00A059EE">
        <w:rPr>
          <w:rFonts w:ascii="Arial" w:hAnsi="Arial" w:cs="Arial"/>
          <w:b/>
          <w:sz w:val="16"/>
          <w:szCs w:val="16"/>
        </w:rPr>
        <w:t xml:space="preserve"> </w:t>
      </w:r>
      <w:r w:rsidR="00A059EE" w:rsidRPr="00A059EE">
        <w:rPr>
          <w:rFonts w:ascii="Arial" w:hAnsi="Arial" w:cs="Arial"/>
          <w:b/>
          <w:color w:val="000000"/>
          <w:sz w:val="16"/>
          <w:szCs w:val="16"/>
        </w:rPr>
        <w:t xml:space="preserve">por um período de 12 (doze) meses, </w:t>
      </w:r>
      <w:r w:rsidR="00A059EE" w:rsidRPr="00A059EE">
        <w:rPr>
          <w:rFonts w:ascii="Arial" w:hAnsi="Arial" w:cs="Arial"/>
          <w:sz w:val="16"/>
          <w:szCs w:val="16"/>
        </w:rPr>
        <w:t>para atender</w:t>
      </w:r>
      <w:r w:rsidR="00A059EE">
        <w:rPr>
          <w:rFonts w:ascii="Arial" w:hAnsi="Arial" w:cs="Arial"/>
          <w:sz w:val="16"/>
          <w:szCs w:val="16"/>
        </w:rPr>
        <w:t xml:space="preserve"> as necessidades da</w:t>
      </w:r>
      <w:r w:rsidR="00A059EE" w:rsidRPr="00A059EE">
        <w:rPr>
          <w:rFonts w:ascii="Arial" w:hAnsi="Arial" w:cs="Arial"/>
          <w:sz w:val="16"/>
          <w:szCs w:val="16"/>
        </w:rPr>
        <w:t xml:space="preserve"> </w:t>
      </w:r>
      <w:r w:rsidR="00A059EE" w:rsidRPr="00A059EE">
        <w:rPr>
          <w:rFonts w:ascii="Arial" w:hAnsi="Arial" w:cs="Arial"/>
          <w:b/>
          <w:sz w:val="16"/>
          <w:szCs w:val="16"/>
        </w:rPr>
        <w:t>Secretaria de Estado da Educação – SEDUC</w:t>
      </w:r>
      <w:r w:rsidR="00A059EE">
        <w:rPr>
          <w:rFonts w:ascii="Arial" w:hAnsi="Arial" w:cs="Arial"/>
          <w:b/>
          <w:sz w:val="16"/>
          <w:szCs w:val="16"/>
        </w:rPr>
        <w:t>.</w:t>
      </w:r>
    </w:p>
    <w:p w:rsidR="00A059EE" w:rsidRPr="009A54D1" w:rsidRDefault="00A059EE"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F17DD3" w:rsidRPr="00B75969" w:rsidRDefault="00F17DD3" w:rsidP="00B75969">
      <w:pPr>
        <w:pStyle w:val="Recuodecorpodetexto"/>
        <w:numPr>
          <w:ilvl w:val="1"/>
          <w:numId w:val="19"/>
        </w:numPr>
        <w:jc w:val="both"/>
        <w:rPr>
          <w:rFonts w:ascii="Arial" w:hAnsi="Arial" w:cs="Arial"/>
          <w:sz w:val="16"/>
          <w:szCs w:val="16"/>
          <w:lang w:val="pt-BR"/>
        </w:rPr>
      </w:pPr>
      <w:r w:rsidRPr="00B75969">
        <w:rPr>
          <w:rFonts w:ascii="Arial" w:hAnsi="Arial" w:cs="Arial"/>
          <w:b/>
          <w:bCs/>
          <w:sz w:val="16"/>
          <w:szCs w:val="16"/>
          <w:lang w:val="pt-BR"/>
        </w:rPr>
        <w:t>PRAZO DE ENTREGA</w:t>
      </w:r>
      <w:r w:rsidRPr="00B75969">
        <w:rPr>
          <w:rFonts w:ascii="Arial" w:hAnsi="Arial" w:cs="Arial"/>
          <w:b/>
          <w:sz w:val="16"/>
          <w:szCs w:val="16"/>
          <w:lang w:val="pt-BR"/>
        </w:rPr>
        <w:t>:</w:t>
      </w:r>
      <w:r w:rsidR="00B75969" w:rsidRPr="00B75969">
        <w:rPr>
          <w:rFonts w:ascii="Arial" w:hAnsi="Arial" w:cs="Arial"/>
          <w:b/>
          <w:sz w:val="16"/>
          <w:szCs w:val="16"/>
          <w:lang w:val="pt-BR"/>
        </w:rPr>
        <w:t xml:space="preserve"> </w:t>
      </w:r>
      <w:r w:rsidR="00B75969" w:rsidRPr="00B75969">
        <w:rPr>
          <w:rFonts w:ascii="Arial" w:hAnsi="Arial" w:cs="Arial"/>
          <w:sz w:val="16"/>
          <w:szCs w:val="16"/>
          <w:lang w:val="pt-BR"/>
        </w:rPr>
        <w:t xml:space="preserve">O prazo de entrega dos materiais deverá ser de até </w:t>
      </w:r>
      <w:r w:rsidR="00B75969" w:rsidRPr="00B75969">
        <w:rPr>
          <w:rFonts w:ascii="Arial" w:hAnsi="Arial" w:cs="Arial"/>
          <w:b/>
          <w:sz w:val="16"/>
          <w:szCs w:val="16"/>
          <w:lang w:val="pt-BR"/>
        </w:rPr>
        <w:t>30 (trinta) dias corridos</w:t>
      </w:r>
      <w:r w:rsidR="00B75969" w:rsidRPr="00B75969">
        <w:rPr>
          <w:rFonts w:ascii="Arial" w:hAnsi="Arial" w:cs="Arial"/>
          <w:sz w:val="16"/>
          <w:szCs w:val="16"/>
          <w:lang w:val="pt-BR"/>
        </w:rPr>
        <w:t>, a contar da data da Assinatura/Retirada do Instrumento Contratual</w:t>
      </w:r>
      <w:r w:rsidR="00B75969">
        <w:rPr>
          <w:rFonts w:ascii="Arial" w:hAnsi="Arial" w:cs="Arial"/>
          <w:sz w:val="16"/>
          <w:szCs w:val="16"/>
          <w:lang w:val="pt-BR"/>
        </w:rPr>
        <w:t xml:space="preserve">. </w:t>
      </w:r>
    </w:p>
    <w:p w:rsidR="00AA7C4D" w:rsidRPr="00B75969" w:rsidRDefault="00F17DD3" w:rsidP="00AA7C4D">
      <w:pPr>
        <w:pStyle w:val="PargrafodaLista"/>
        <w:numPr>
          <w:ilvl w:val="1"/>
          <w:numId w:val="46"/>
        </w:numPr>
        <w:jc w:val="both"/>
        <w:rPr>
          <w:rFonts w:ascii="Arial" w:hAnsi="Arial" w:cs="Arial"/>
          <w:sz w:val="16"/>
          <w:szCs w:val="16"/>
        </w:rPr>
      </w:pPr>
      <w:r w:rsidRPr="00B75969">
        <w:rPr>
          <w:rFonts w:ascii="Arial" w:hAnsi="Arial" w:cs="Arial"/>
          <w:b/>
          <w:sz w:val="16"/>
          <w:szCs w:val="16"/>
        </w:rPr>
        <w:t xml:space="preserve">LOCAL/HORÁRIOS: </w:t>
      </w:r>
      <w:r w:rsidR="005C50B2" w:rsidRPr="00B75969">
        <w:rPr>
          <w:rFonts w:ascii="Arial" w:hAnsi="Arial" w:cs="Arial"/>
          <w:sz w:val="16"/>
          <w:szCs w:val="16"/>
        </w:rPr>
        <w:t>A entrega dos materiais deverá</w:t>
      </w:r>
      <w:r w:rsidR="00CA6FEC" w:rsidRPr="00B75969">
        <w:rPr>
          <w:rFonts w:ascii="Arial" w:hAnsi="Arial" w:cs="Arial"/>
          <w:sz w:val="16"/>
          <w:szCs w:val="16"/>
        </w:rPr>
        <w:t xml:space="preserve"> com frete CIF, </w:t>
      </w:r>
      <w:r w:rsidR="00B75969" w:rsidRPr="00B75969">
        <w:rPr>
          <w:rFonts w:ascii="Arial" w:hAnsi="Arial" w:cs="Arial"/>
          <w:sz w:val="16"/>
          <w:szCs w:val="16"/>
        </w:rPr>
        <w:t xml:space="preserve">na Divisão de Almoxarifado e Patrimônio da Secretaria de Estado da Educação – DAP/SEDUC, localizado na Rua dos Imigrantes, nº 1699, Bairro São Sebastião II, ao lado do IDARON, em Porto Velho-RO, de segunda à sexta-feira, no horário das 07h30m às 13h30min, </w:t>
      </w:r>
      <w:r w:rsidR="00B75969" w:rsidRPr="00B75969">
        <w:rPr>
          <w:rFonts w:ascii="Arial" w:hAnsi="Arial" w:cs="Arial"/>
          <w:b/>
          <w:sz w:val="16"/>
          <w:szCs w:val="16"/>
          <w:u w:val="single"/>
        </w:rPr>
        <w:t>mediante prévio agendamento</w:t>
      </w:r>
      <w:r w:rsidR="00B75969" w:rsidRPr="00B75969">
        <w:rPr>
          <w:rFonts w:ascii="Arial" w:hAnsi="Arial" w:cs="Arial"/>
          <w:sz w:val="16"/>
          <w:szCs w:val="16"/>
        </w:rPr>
        <w:t xml:space="preserve"> junto ao DAP/SEDUC, pelos telefones: (69) 3216-5901 e (69) 3216-5923,</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B75969" w:rsidP="001D515A">
      <w:pPr>
        <w:rPr>
          <w:rFonts w:ascii="Arial" w:hAnsi="Arial"/>
          <w:b/>
          <w:sz w:val="16"/>
          <w:szCs w:val="16"/>
        </w:rPr>
      </w:pPr>
      <w:r>
        <w:rPr>
          <w:rFonts w:ascii="Arial" w:hAnsi="Arial"/>
          <w:b/>
          <w:sz w:val="16"/>
          <w:szCs w:val="16"/>
        </w:rPr>
        <w:t>SEDUC</w:t>
      </w:r>
      <w:r w:rsidR="00190648" w:rsidRPr="00190648">
        <w:rPr>
          <w:rFonts w:ascii="Arial" w:hAnsi="Arial"/>
          <w:b/>
          <w:sz w:val="16"/>
          <w:szCs w:val="16"/>
        </w:rPr>
        <w:t xml:space="preserve"> – SECRETARIA DE ESTADO DA </w:t>
      </w:r>
      <w:r>
        <w:rPr>
          <w:rFonts w:ascii="Arial" w:hAnsi="Arial"/>
          <w:b/>
          <w:sz w:val="16"/>
          <w:szCs w:val="16"/>
        </w:rPr>
        <w:t>EDUCAÇÃO</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A6FEC" w:rsidRDefault="00CA6FEC">
      <w:r>
        <w:separator/>
      </w:r>
    </w:p>
  </w:endnote>
  <w:endnote w:type="continuationSeparator" w:id="1">
    <w:p w:rsidR="00CA6FEC" w:rsidRDefault="00CA6F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A6FEC" w:rsidRDefault="00CA6FEC">
      <w:r>
        <w:separator/>
      </w:r>
    </w:p>
  </w:footnote>
  <w:footnote w:type="continuationSeparator" w:id="1">
    <w:p w:rsidR="00CA6FEC" w:rsidRDefault="00CA6F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EC" w:rsidRDefault="00CA6F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6678A"/>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059EE"/>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75969"/>
    <w:rsid w:val="00B80113"/>
    <w:rsid w:val="00B8319C"/>
    <w:rsid w:val="00B845F6"/>
    <w:rsid w:val="00B8662B"/>
    <w:rsid w:val="00B86F85"/>
    <w:rsid w:val="00B87600"/>
    <w:rsid w:val="00B87E17"/>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2562</Words>
  <Characters>14516</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2014-08-19T20:32:00Z</dcterms:created>
  <dcterms:modified xsi:type="dcterms:W3CDTF">2014-08-19T20:37:00Z</dcterms:modified>
</cp:coreProperties>
</file>